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3A2D6216" w14:textId="762023AE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29837CFA" w14:textId="19492274" w:rsidR="00A10AD6" w:rsidRDefault="00A10AD6" w:rsidP="403C11B0">
      <w:pPr>
        <w:spacing w:after="0"/>
      </w:pPr>
      <w:r>
        <w:t xml:space="preserve">Manufacturer: </w:t>
      </w:r>
      <w:r>
        <w:tab/>
      </w:r>
      <w:r>
        <w:tab/>
        <w:t>CLD Fencing Systems</w:t>
      </w:r>
      <w:r w:rsidR="00AA2315">
        <w:t xml:space="preserve">  </w:t>
      </w:r>
      <w:hyperlink r:id="rId9">
        <w:r w:rsidR="00AA2315" w:rsidRPr="403C11B0">
          <w:rPr>
            <w:rStyle w:val="Hyperlink"/>
          </w:rPr>
          <w:t>info@cld-</w:t>
        </w:r>
        <w:r w:rsidR="5D8D1FDD" w:rsidRPr="403C11B0">
          <w:rPr>
            <w:rStyle w:val="Hyperlink"/>
          </w:rPr>
          <w:t>systems.com</w:t>
        </w:r>
      </w:hyperlink>
    </w:p>
    <w:p w14:paraId="6960E24C" w14:textId="7CDC5AB7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403C11B0">
          <w:rPr>
            <w:rStyle w:val="Hyperlink"/>
          </w:rPr>
          <w:t>www.cld-</w:t>
        </w:r>
        <w:r w:rsidR="026C4347" w:rsidRPr="403C11B0">
          <w:rPr>
            <w:rStyle w:val="Hyperlink"/>
          </w:rPr>
          <w:t>systems.com</w:t>
        </w:r>
      </w:hyperlink>
    </w:p>
    <w:p w14:paraId="7EE7A06F" w14:textId="77777777" w:rsidR="007F2874" w:rsidRPr="00AA2315" w:rsidRDefault="007F2874" w:rsidP="007F2874">
      <w:pPr>
        <w:spacing w:after="0"/>
        <w:ind w:left="1440" w:firstLine="720"/>
      </w:pPr>
    </w:p>
    <w:p w14:paraId="44D67DA9" w14:textId="1D66493D" w:rsidR="00A10AD6" w:rsidRPr="00AA2315" w:rsidRDefault="00291D63" w:rsidP="00A10AD6">
      <w:r w:rsidRPr="00AA2315">
        <w:rPr>
          <w:b/>
          <w:bCs/>
          <w:u w:val="single"/>
        </w:rPr>
        <w:t>Product Reference:</w:t>
      </w:r>
      <w:r w:rsidRPr="00AA2315">
        <w:tab/>
      </w:r>
      <w:r w:rsidR="00A10AD6" w:rsidRPr="00AA2315">
        <w:rPr>
          <w:b/>
          <w:bCs/>
          <w:u w:val="single"/>
        </w:rPr>
        <w:t xml:space="preserve">CLD </w:t>
      </w:r>
      <w:proofErr w:type="spellStart"/>
      <w:r w:rsidR="00A10AD6" w:rsidRPr="00AA2315">
        <w:rPr>
          <w:b/>
          <w:bCs/>
          <w:u w:val="single"/>
        </w:rPr>
        <w:t>Sec</w:t>
      </w:r>
      <w:r w:rsidR="00AA2315">
        <w:rPr>
          <w:b/>
          <w:bCs/>
          <w:u w:val="single"/>
        </w:rPr>
        <w:t>urogril</w:t>
      </w:r>
      <w:proofErr w:type="spellEnd"/>
      <w:r w:rsidR="00AA2315">
        <w:rPr>
          <w:b/>
          <w:bCs/>
          <w:u w:val="single"/>
        </w:rPr>
        <w:t xml:space="preserve"> </w:t>
      </w:r>
      <w:r w:rsidR="00A10AD6" w:rsidRPr="00AA2315">
        <w:rPr>
          <w:b/>
          <w:bCs/>
          <w:u w:val="single"/>
        </w:rPr>
        <w:t>Rigid Panel System</w:t>
      </w:r>
    </w:p>
    <w:p w14:paraId="3C2CDFDB" w14:textId="4B5F3D0F" w:rsidR="000C5067" w:rsidRDefault="002D4677" w:rsidP="008E5EB0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 w:rsidR="00E40706">
        <w:tab/>
      </w:r>
      <w:proofErr w:type="spellStart"/>
      <w:r w:rsidR="008E5EB0">
        <w:t>Electrofused</w:t>
      </w:r>
      <w:proofErr w:type="spellEnd"/>
      <w:r w:rsidR="008E5EB0">
        <w:t xml:space="preserve"> steel grating</w:t>
      </w:r>
      <w:r w:rsidR="00830334">
        <w:t xml:space="preserve"> consisting of </w:t>
      </w:r>
      <w:r w:rsidR="00D136AE">
        <w:t>vertical flat</w:t>
      </w:r>
      <w:r w:rsidR="00830334">
        <w:t xml:space="preserve"> bars with </w:t>
      </w:r>
      <w:r w:rsidR="00D136AE">
        <w:t xml:space="preserve">horizontal wires. </w:t>
      </w:r>
      <w:r w:rsidR="00585EDA">
        <w:t xml:space="preserve">Top and bottom flat bars. </w:t>
      </w:r>
      <w:r w:rsidR="00830334">
        <w:t>Galvanised and polyester powder-coated to a minimum of 60 microns</w:t>
      </w:r>
    </w:p>
    <w:p w14:paraId="38646C3C" w14:textId="77777777" w:rsidR="00B65601" w:rsidRDefault="00B65601" w:rsidP="008E5EB0">
      <w:pPr>
        <w:spacing w:after="0"/>
        <w:ind w:left="2160" w:hanging="2160"/>
      </w:pPr>
    </w:p>
    <w:p w14:paraId="2F849B06" w14:textId="52650275" w:rsidR="00B65601" w:rsidRDefault="00B65601" w:rsidP="008E5EB0">
      <w:pPr>
        <w:spacing w:after="0"/>
        <w:ind w:left="2160" w:hanging="2160"/>
      </w:pPr>
      <w:r>
        <w:t>Panel width:</w:t>
      </w:r>
      <w:r>
        <w:tab/>
      </w:r>
      <w:r w:rsidR="488B8166">
        <w:t>1992mm</w:t>
      </w:r>
    </w:p>
    <w:p w14:paraId="6EDC25D3" w14:textId="28DDC1F6" w:rsidR="007F2874" w:rsidRDefault="007F2874" w:rsidP="007F2874">
      <w:pPr>
        <w:spacing w:after="0"/>
        <w:ind w:left="2160"/>
      </w:pPr>
    </w:p>
    <w:p w14:paraId="3A8C8C90" w14:textId="5160023D" w:rsidR="00E40706" w:rsidRDefault="00E40706" w:rsidP="007F2874">
      <w:pPr>
        <w:spacing w:after="0"/>
        <w:ind w:left="2160" w:hanging="2160"/>
      </w:pPr>
      <w:r>
        <w:t>Wire diameter:</w:t>
      </w:r>
      <w:r>
        <w:tab/>
      </w:r>
      <w:r w:rsidR="00585EDA">
        <w:t xml:space="preserve">25mm x </w:t>
      </w:r>
      <w:r w:rsidR="00D715A6">
        <w:t>2</w:t>
      </w:r>
      <w:r w:rsidR="00585EDA">
        <w:t xml:space="preserve">mm vertical flat bars, </w:t>
      </w:r>
      <w:r w:rsidR="733D181C">
        <w:t>4.</w:t>
      </w:r>
      <w:r w:rsidR="00830334">
        <w:t>5mm</w:t>
      </w:r>
      <w:r w:rsidR="00113FCC">
        <w:t xml:space="preserve"> </w:t>
      </w:r>
      <w:r w:rsidR="00585EDA">
        <w:t xml:space="preserve">horizontal </w:t>
      </w:r>
      <w:r w:rsidR="00113FCC">
        <w:t>wires.</w:t>
      </w:r>
      <w:r w:rsidR="00D715A6">
        <w:t xml:space="preserve"> Tops and bottoms</w:t>
      </w:r>
      <w:r w:rsidR="00113FCC">
        <w:t xml:space="preserve"> 25mm x 4mm flat bars</w:t>
      </w:r>
      <w:r w:rsidR="00D715A6">
        <w:t>.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3848C5C1" w14:textId="310220AF" w:rsidR="003A2F35" w:rsidRDefault="00E40706" w:rsidP="003A2F35">
      <w:pPr>
        <w:ind w:left="2160" w:hanging="2160"/>
      </w:pPr>
      <w:r>
        <w:t>Mesh size:</w:t>
      </w:r>
      <w:r w:rsidR="006D6E9D">
        <w:tab/>
      </w:r>
      <w:r w:rsidR="005174F3">
        <w:t xml:space="preserve">Vertical flat bars at 62mm spacing and horizontal wires at 132mm spacing. </w:t>
      </w:r>
    </w:p>
    <w:p w14:paraId="739FA67D" w14:textId="04946471" w:rsidR="00A10AD6" w:rsidRDefault="00A10AD6" w:rsidP="00011FA0">
      <w:pPr>
        <w:ind w:left="2160" w:hanging="2160"/>
      </w:pPr>
      <w:r>
        <w:t xml:space="preserve">Height: </w:t>
      </w:r>
      <w:r>
        <w:tab/>
      </w:r>
      <w:r w:rsidR="00011FA0">
        <w:t>930mm, 1194mm, 1326mm, 1458mm, 1722mm, 1986mm, 2118mm</w:t>
      </w:r>
      <w:r w:rsidR="00054253">
        <w:t xml:space="preserve"> or </w:t>
      </w:r>
      <w:r w:rsidR="00011FA0">
        <w:t>2514mm</w:t>
      </w:r>
      <w:r w:rsidR="00054253">
        <w:t xml:space="preserve"> (fencing can be made up of any combination of these sizes)</w:t>
      </w:r>
    </w:p>
    <w:p w14:paraId="4EC31168" w14:textId="61A164C4" w:rsidR="00A10AD6" w:rsidRDefault="00A10AD6" w:rsidP="00A10AD6">
      <w:r>
        <w:t>Nominal height:</w:t>
      </w:r>
      <w:r>
        <w:tab/>
      </w:r>
      <w:r>
        <w:tab/>
      </w:r>
      <w:r w:rsidR="00054253">
        <w:t xml:space="preserve">1.0, 1.2m, 1.4m, 1.5m, 1.8m, 2.0m, 2.2m or </w:t>
      </w:r>
      <w:r w:rsidR="00033831">
        <w:t>2.6m</w:t>
      </w:r>
    </w:p>
    <w:p w14:paraId="0057C03F" w14:textId="77777777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53CA54B4" w14:textId="197EA035" w:rsidR="003B064D" w:rsidRDefault="003B064D" w:rsidP="007F2874">
      <w:pPr>
        <w:spacing w:after="0"/>
      </w:pPr>
      <w:r>
        <w:t>Top edge projection:</w:t>
      </w:r>
      <w:r>
        <w:tab/>
      </w:r>
      <w:r w:rsidR="008F3E84">
        <w:t>nil</w:t>
      </w:r>
      <w:r w:rsidR="00033831">
        <w:t xml:space="preserve"> - flush</w:t>
      </w:r>
    </w:p>
    <w:p w14:paraId="552CD621" w14:textId="77777777" w:rsidR="007F2874" w:rsidRDefault="007F2874" w:rsidP="007F2874">
      <w:pPr>
        <w:spacing w:after="0"/>
      </w:pPr>
    </w:p>
    <w:p w14:paraId="0323A7D2" w14:textId="4AC22770" w:rsidR="00C95FB7" w:rsidRDefault="00C95FB7" w:rsidP="00C95FB7">
      <w:r>
        <w:t>Panel installation:</w:t>
      </w:r>
      <w:r>
        <w:tab/>
        <w:t xml:space="preserve">Bottom of panel </w:t>
      </w:r>
      <w:r w:rsidR="00AE2CE8">
        <w:t>maximum of 1</w:t>
      </w:r>
      <w:r>
        <w:t xml:space="preserve">00mm </w:t>
      </w:r>
      <w:r w:rsidR="00AE2CE8">
        <w:t>above</w:t>
      </w:r>
      <w:r>
        <w:t xml:space="preserve"> ground</w:t>
      </w:r>
    </w:p>
    <w:p w14:paraId="0536F083" w14:textId="2766B5E9" w:rsidR="00CE085C" w:rsidRDefault="00CE085C" w:rsidP="00AE2CE8">
      <w:pPr>
        <w:spacing w:after="0"/>
      </w:pPr>
      <w:r>
        <w:t>Security topping</w:t>
      </w:r>
      <w:r w:rsidR="000D690D">
        <w:tab/>
      </w:r>
      <w:r w:rsidR="00AE2CE8">
        <w:t>n/a</w:t>
      </w:r>
    </w:p>
    <w:p w14:paraId="344F887F" w14:textId="77777777" w:rsidR="007F2874" w:rsidRDefault="007F2874" w:rsidP="007F2874">
      <w:pPr>
        <w:spacing w:after="0"/>
      </w:pPr>
    </w:p>
    <w:p w14:paraId="4D2D12A5" w14:textId="75C80781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</w:r>
      <w:r w:rsidR="00AE2CE8">
        <w:t xml:space="preserve">RHS or </w:t>
      </w:r>
      <w:r>
        <w:t xml:space="preserve">SHS, </w:t>
      </w:r>
      <w:r w:rsidR="00AE2CE8">
        <w:t xml:space="preserve">depending on application – please contact CLD Fencing Systems for full details - </w:t>
      </w:r>
      <w:r>
        <w:t>galvanised after manufacture and polyester powder-coated to match fencing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724F8660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B4627B">
        <w:t>Depending upon application</w:t>
      </w:r>
    </w:p>
    <w:p w14:paraId="48D0144A" w14:textId="1E768E5F" w:rsidR="009C2A34" w:rsidRDefault="009C2A34" w:rsidP="009C2A34">
      <w:pPr>
        <w:spacing w:after="0"/>
      </w:pPr>
      <w:r>
        <w:t>Maximum post</w:t>
      </w:r>
      <w:r>
        <w:tab/>
      </w:r>
      <w:r>
        <w:tab/>
      </w:r>
      <w:r w:rsidR="15DC71B6">
        <w:t>Depending on post section</w:t>
      </w:r>
    </w:p>
    <w:p w14:paraId="00444B9C" w14:textId="3944E0E6" w:rsidR="009C2A34" w:rsidRDefault="009C2A34" w:rsidP="00B4627B">
      <w:pPr>
        <w:spacing w:after="0"/>
      </w:pPr>
      <w:r>
        <w:t>Centres:</w:t>
      </w:r>
      <w:r>
        <w:tab/>
      </w:r>
      <w:r>
        <w:tab/>
      </w:r>
    </w:p>
    <w:p w14:paraId="188B7645" w14:textId="77777777" w:rsidR="00B4627B" w:rsidRDefault="00B4627B" w:rsidP="00B4627B">
      <w:pPr>
        <w:spacing w:after="0"/>
      </w:pPr>
    </w:p>
    <w:p w14:paraId="55312173" w14:textId="7D73A0A0" w:rsidR="00A10AD6" w:rsidRDefault="00A10AD6" w:rsidP="00AE2CE8">
      <w:pPr>
        <w:ind w:left="2160" w:hanging="2160"/>
      </w:pPr>
      <w:r>
        <w:t xml:space="preserve">Fixings: </w:t>
      </w:r>
      <w:r>
        <w:tab/>
      </w:r>
      <w:r w:rsidR="00AE2CE8">
        <w:t>Depending on application – please contact CLD Fencing Systems for full details.</w:t>
      </w:r>
    </w:p>
    <w:p w14:paraId="3813DB8C" w14:textId="72D6ED7F" w:rsidR="00A10AD6" w:rsidRDefault="002B785B" w:rsidP="002B785B">
      <w:pPr>
        <w:ind w:left="2160" w:hanging="2160"/>
      </w:pPr>
      <w:r>
        <w:lastRenderedPageBreak/>
        <w:t>Foundation</w:t>
      </w:r>
      <w:r w:rsidR="00A10AD6">
        <w:t xml:space="preserve">s: </w:t>
      </w:r>
      <w:r w:rsidR="00A10AD6">
        <w:tab/>
        <w:t xml:space="preserve">Set posts in holes </w:t>
      </w:r>
      <w:r w:rsidR="00D56F9B">
        <w:rPr>
          <w:rFonts w:ascii="Calibri" w:eastAsia="Times New Roman" w:hAnsi="Calibri" w:cs="Times New Roman"/>
          <w:color w:val="000000"/>
          <w:lang w:eastAsia="en-GB"/>
        </w:rPr>
        <w:t>300</w:t>
      </w:r>
      <w:r w:rsidR="00A404E4" w:rsidRPr="00A404E4">
        <w:rPr>
          <w:rFonts w:ascii="Calibri" w:eastAsia="Times New Roman" w:hAnsi="Calibri" w:cs="Times New Roman"/>
          <w:color w:val="000000"/>
          <w:lang w:eastAsia="en-GB"/>
        </w:rPr>
        <w:t xml:space="preserve">mm </w:t>
      </w:r>
      <w:r w:rsidR="00D56F9B">
        <w:rPr>
          <w:rFonts w:ascii="Calibri" w:eastAsia="Times New Roman" w:hAnsi="Calibri" w:cs="Times New Roman"/>
          <w:color w:val="000000"/>
          <w:lang w:eastAsia="en-GB"/>
        </w:rPr>
        <w:t>diameter</w:t>
      </w:r>
      <w:r w:rsidR="00A404E4" w:rsidRPr="00A404E4">
        <w:rPr>
          <w:rFonts w:ascii="Calibri" w:eastAsia="Times New Roman" w:hAnsi="Calibri" w:cs="Times New Roman"/>
          <w:color w:val="000000"/>
          <w:lang w:eastAsia="en-GB"/>
        </w:rPr>
        <w:t xml:space="preserve"> x </w:t>
      </w:r>
      <w:r w:rsidR="00D56F9B">
        <w:rPr>
          <w:rFonts w:ascii="Calibri" w:eastAsia="Times New Roman" w:hAnsi="Calibri" w:cs="Times New Roman"/>
          <w:color w:val="000000"/>
          <w:lang w:eastAsia="en-GB"/>
        </w:rPr>
        <w:t>800</w:t>
      </w:r>
      <w:r w:rsidR="00A404E4" w:rsidRPr="00A404E4">
        <w:rPr>
          <w:rFonts w:ascii="Calibri" w:eastAsia="Times New Roman" w:hAnsi="Calibri" w:cs="Times New Roman"/>
          <w:color w:val="000000"/>
          <w:lang w:eastAsia="en-GB"/>
        </w:rPr>
        <w:t>mm deep</w:t>
      </w:r>
      <w:r w:rsidR="0060651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ED1B98">
        <w:rPr>
          <w:rFonts w:ascii="Calibri" w:eastAsia="Times New Roman" w:hAnsi="Calibri" w:cs="Times New Roman"/>
          <w:color w:val="000000"/>
          <w:lang w:eastAsia="en-GB"/>
        </w:rPr>
        <w:t>(adjust according to fence height), filled not less than half the depth with concrete</w:t>
      </w:r>
      <w:r w:rsidR="00D56F9B">
        <w:rPr>
          <w:rFonts w:ascii="Calibri" w:eastAsia="Times New Roman" w:hAnsi="Calibri" w:cs="Times New Roman"/>
          <w:color w:val="000000"/>
          <w:lang w:eastAsia="en-GB"/>
        </w:rPr>
        <w:t>.</w:t>
      </w:r>
      <w:r>
        <w:t xml:space="preserve"> Note: </w:t>
      </w:r>
      <w:r w:rsidR="00D56F9B">
        <w:t>c</w:t>
      </w:r>
      <w:r>
        <w:t>ontractor/</w:t>
      </w:r>
      <w:r w:rsidR="00100DD6">
        <w:t xml:space="preserve"> </w:t>
      </w:r>
      <w:r>
        <w:t>client is responsible for the foundation size suitable for the ground conditions</w:t>
      </w:r>
    </w:p>
    <w:p w14:paraId="18F1F9AE" w14:textId="73E4D80C" w:rsidR="009F222A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53CC" w14:textId="77777777" w:rsidR="00845F0E" w:rsidRDefault="00845F0E" w:rsidP="008C32B0">
      <w:pPr>
        <w:spacing w:after="0" w:line="240" w:lineRule="auto"/>
      </w:pPr>
      <w:r>
        <w:separator/>
      </w:r>
    </w:p>
  </w:endnote>
  <w:endnote w:type="continuationSeparator" w:id="0">
    <w:p w14:paraId="31B541D0" w14:textId="77777777" w:rsidR="00845F0E" w:rsidRDefault="00845F0E" w:rsidP="008C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3281E0AA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DF1033">
          <w:rPr>
            <w:noProof/>
          </w:rPr>
          <w:fldChar w:fldCharType="begin"/>
        </w:r>
        <w:r w:rsidR="00DF1033">
          <w:rPr>
            <w:noProof/>
          </w:rPr>
          <w:instrText xml:space="preserve"> FILENAME \* MERGEFORMAT </w:instrText>
        </w:r>
        <w:r w:rsidR="00DF1033">
          <w:rPr>
            <w:noProof/>
          </w:rPr>
          <w:fldChar w:fldCharType="separate"/>
        </w:r>
        <w:r w:rsidR="00DF1033">
          <w:rPr>
            <w:noProof/>
          </w:rPr>
          <w:t>20221013_CLD_Securogril_Rigid_Panel_System_Q40</w:t>
        </w:r>
        <w:r w:rsidR="00DF1033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39EA" w14:textId="77777777" w:rsidR="00845F0E" w:rsidRDefault="00845F0E" w:rsidP="008C32B0">
      <w:pPr>
        <w:spacing w:after="0" w:line="240" w:lineRule="auto"/>
      </w:pPr>
      <w:r>
        <w:separator/>
      </w:r>
    </w:p>
  </w:footnote>
  <w:footnote w:type="continuationSeparator" w:id="0">
    <w:p w14:paraId="3373CFFE" w14:textId="77777777" w:rsidR="00845F0E" w:rsidRDefault="00845F0E" w:rsidP="008C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11FA0"/>
    <w:rsid w:val="00033831"/>
    <w:rsid w:val="00041342"/>
    <w:rsid w:val="00047D55"/>
    <w:rsid w:val="00054253"/>
    <w:rsid w:val="000B6033"/>
    <w:rsid w:val="000C5067"/>
    <w:rsid w:val="000D690D"/>
    <w:rsid w:val="00100DD6"/>
    <w:rsid w:val="00113FCC"/>
    <w:rsid w:val="00202CCE"/>
    <w:rsid w:val="00291D63"/>
    <w:rsid w:val="00294EA6"/>
    <w:rsid w:val="002976A0"/>
    <w:rsid w:val="002B785B"/>
    <w:rsid w:val="002D4677"/>
    <w:rsid w:val="003A2F35"/>
    <w:rsid w:val="003B064D"/>
    <w:rsid w:val="003B5A95"/>
    <w:rsid w:val="003D3B49"/>
    <w:rsid w:val="003D77E0"/>
    <w:rsid w:val="0041066D"/>
    <w:rsid w:val="005174F3"/>
    <w:rsid w:val="00561A5E"/>
    <w:rsid w:val="00573D0A"/>
    <w:rsid w:val="0058216F"/>
    <w:rsid w:val="00585EDA"/>
    <w:rsid w:val="00606512"/>
    <w:rsid w:val="00654AEF"/>
    <w:rsid w:val="00686A68"/>
    <w:rsid w:val="00691625"/>
    <w:rsid w:val="006D6E9D"/>
    <w:rsid w:val="006E7FFC"/>
    <w:rsid w:val="007F2874"/>
    <w:rsid w:val="00814EA4"/>
    <w:rsid w:val="00830334"/>
    <w:rsid w:val="0083461C"/>
    <w:rsid w:val="00845F0E"/>
    <w:rsid w:val="008C32B0"/>
    <w:rsid w:val="008D2CBC"/>
    <w:rsid w:val="008E5EB0"/>
    <w:rsid w:val="008F3E84"/>
    <w:rsid w:val="00974D13"/>
    <w:rsid w:val="0098188C"/>
    <w:rsid w:val="009C2A34"/>
    <w:rsid w:val="009D30CF"/>
    <w:rsid w:val="009F1E62"/>
    <w:rsid w:val="00A10AD6"/>
    <w:rsid w:val="00A404E4"/>
    <w:rsid w:val="00A53749"/>
    <w:rsid w:val="00AA2315"/>
    <w:rsid w:val="00AE2CE8"/>
    <w:rsid w:val="00B37FA0"/>
    <w:rsid w:val="00B4205D"/>
    <w:rsid w:val="00B4627B"/>
    <w:rsid w:val="00B65601"/>
    <w:rsid w:val="00B9663F"/>
    <w:rsid w:val="00C821E6"/>
    <w:rsid w:val="00C95FB7"/>
    <w:rsid w:val="00CA6F4B"/>
    <w:rsid w:val="00CE085C"/>
    <w:rsid w:val="00D136AE"/>
    <w:rsid w:val="00D22D67"/>
    <w:rsid w:val="00D56F9B"/>
    <w:rsid w:val="00D715A6"/>
    <w:rsid w:val="00DE3093"/>
    <w:rsid w:val="00DF1033"/>
    <w:rsid w:val="00E40706"/>
    <w:rsid w:val="00E40FED"/>
    <w:rsid w:val="00E61AF2"/>
    <w:rsid w:val="00E70ACF"/>
    <w:rsid w:val="00EA5977"/>
    <w:rsid w:val="00EA65AB"/>
    <w:rsid w:val="00ED1B98"/>
    <w:rsid w:val="00EE0CAA"/>
    <w:rsid w:val="00EE6D2D"/>
    <w:rsid w:val="00F61C82"/>
    <w:rsid w:val="00FD50E5"/>
    <w:rsid w:val="00FD5332"/>
    <w:rsid w:val="026C4347"/>
    <w:rsid w:val="080F6519"/>
    <w:rsid w:val="15DC71B6"/>
    <w:rsid w:val="277FF94D"/>
    <w:rsid w:val="403C11B0"/>
    <w:rsid w:val="47783E74"/>
    <w:rsid w:val="488B8166"/>
    <w:rsid w:val="5D8D1FDD"/>
    <w:rsid w:val="733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2.xml><?xml version="1.0" encoding="utf-8"?>
<ds:datastoreItem xmlns:ds="http://schemas.openxmlformats.org/officeDocument/2006/customXml" ds:itemID="{2CAE5338-A3A7-4E06-86D3-1B2CBAB4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1833</Characters>
  <Application>Microsoft Office Word</Application>
  <DocSecurity>0</DocSecurity>
  <Lines>61</Lines>
  <Paragraphs>22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26</cp:revision>
  <dcterms:created xsi:type="dcterms:W3CDTF">2022-07-12T14:40:00Z</dcterms:created>
  <dcterms:modified xsi:type="dcterms:W3CDTF">2022-12-23T10:03:00Z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