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620D4361">
      <w:pPr>
        <w:ind w:firstLine="720"/>
        <w:rPr>
          <w:b/>
          <w:bCs/>
          <w:sz w:val="28"/>
          <w:szCs w:val="28"/>
        </w:rPr>
      </w:pPr>
      <w:r w:rsidRPr="620D4361">
        <w:rPr>
          <w:b/>
          <w:bCs/>
          <w:sz w:val="28"/>
          <w:szCs w:val="28"/>
        </w:rPr>
        <w:t xml:space="preserve">Q40 Fencing &amp; Gates </w:t>
      </w:r>
      <w:r w:rsidR="00A10AD6" w:rsidRPr="620D4361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77777777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A10AD6" w:rsidRPr="00686A68">
        <w:t>Perimeter security fencing panel system</w:t>
      </w:r>
    </w:p>
    <w:p w14:paraId="3A2D6216" w14:textId="056752E0" w:rsidR="00E40FED" w:rsidRDefault="00E61AF2" w:rsidP="007F2874">
      <w:pPr>
        <w:spacing w:after="0"/>
      </w:pPr>
      <w:r>
        <w:t>Standard:</w:t>
      </w:r>
      <w:r>
        <w:tab/>
      </w:r>
      <w:r>
        <w:tab/>
      </w:r>
      <w:r w:rsidR="00E40FED"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0DCBA625" w14:textId="2EAE32F4" w:rsidR="00A10AD6" w:rsidRDefault="00A10AD6" w:rsidP="3E348472">
      <w:pPr>
        <w:spacing w:after="0"/>
      </w:pPr>
      <w:r>
        <w:t xml:space="preserve">Manufacturer: </w:t>
      </w:r>
      <w:r>
        <w:tab/>
      </w:r>
      <w:r>
        <w:tab/>
        <w:t xml:space="preserve">CLD Fencing Systems  </w:t>
      </w:r>
      <w:hyperlink r:id="rId9">
        <w:r w:rsidRPr="3B69E6EC">
          <w:rPr>
            <w:rStyle w:val="Hyperlink"/>
          </w:rPr>
          <w:t>info@cld-</w:t>
        </w:r>
        <w:r w:rsidR="61BA567B" w:rsidRPr="3B69E6EC">
          <w:rPr>
            <w:rStyle w:val="Hyperlink"/>
          </w:rPr>
          <w:t>systems</w:t>
        </w:r>
        <w:r w:rsidRPr="3B69E6EC">
          <w:rPr>
            <w:rStyle w:val="Hyperlink"/>
          </w:rPr>
          <w:t>.com</w:t>
        </w:r>
      </w:hyperlink>
    </w:p>
    <w:p w14:paraId="6960E24C" w14:textId="4669827D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3B69E6EC">
          <w:rPr>
            <w:rStyle w:val="Hyperlink"/>
          </w:rPr>
          <w:t>www.cld-</w:t>
        </w:r>
        <w:r w:rsidR="6B8DABF3" w:rsidRPr="3B69E6EC">
          <w:rPr>
            <w:rStyle w:val="Hyperlink"/>
          </w:rPr>
          <w:t>systems</w:t>
        </w:r>
        <w:r w:rsidR="007F2874" w:rsidRPr="3B69E6EC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07982A39" w:rsidR="00A10AD6" w:rsidRPr="00D22D67" w:rsidRDefault="00291D63" w:rsidP="00A10AD6">
      <w:pPr>
        <w:rPr>
          <w:b/>
          <w:bCs/>
          <w:u w:val="single"/>
        </w:rPr>
      </w:pPr>
      <w:r w:rsidRPr="00D22D67">
        <w:rPr>
          <w:b/>
          <w:bCs/>
          <w:u w:val="single"/>
        </w:rPr>
        <w:t>Product Reference:</w:t>
      </w:r>
      <w:r w:rsidRPr="00D22D67">
        <w:rPr>
          <w:b/>
          <w:bCs/>
          <w:u w:val="single"/>
        </w:rPr>
        <w:tab/>
      </w:r>
      <w:r w:rsidR="00A10AD6" w:rsidRPr="00D22D67">
        <w:rPr>
          <w:b/>
          <w:bCs/>
          <w:u w:val="single"/>
        </w:rPr>
        <w:t xml:space="preserve">CLD </w:t>
      </w:r>
      <w:r w:rsidR="00C06215">
        <w:rPr>
          <w:b/>
          <w:bCs/>
          <w:u w:val="single"/>
        </w:rPr>
        <w:t xml:space="preserve">Dulok </w:t>
      </w:r>
      <w:r w:rsidR="00C6451B">
        <w:rPr>
          <w:b/>
          <w:bCs/>
          <w:u w:val="single"/>
        </w:rPr>
        <w:t>Lite Double</w:t>
      </w:r>
      <w:r w:rsidR="00A10216">
        <w:rPr>
          <w:b/>
          <w:bCs/>
          <w:u w:val="single"/>
        </w:rPr>
        <w:t xml:space="preserve"> Wire Panel Fencing System</w:t>
      </w:r>
    </w:p>
    <w:p w14:paraId="2D016C31" w14:textId="7F89D7F6" w:rsidR="00E40706" w:rsidRDefault="002D4677" w:rsidP="007F2874">
      <w:pPr>
        <w:spacing w:after="0"/>
        <w:ind w:left="2160" w:hanging="2160"/>
      </w:pPr>
      <w:r>
        <w:t>Pane</w:t>
      </w:r>
      <w:r w:rsidR="003A2F35">
        <w:t>l</w:t>
      </w:r>
      <w:r w:rsidR="006D6E9D">
        <w:t xml:space="preserve"> type:</w:t>
      </w:r>
      <w:r>
        <w:tab/>
      </w:r>
      <w:r w:rsidR="00E40706">
        <w:t>Mesh and wire. Single vertical and double horizontal wires. Galvanised and pow</w:t>
      </w:r>
      <w:r w:rsidR="000C5067">
        <w:t>der-coated to minimum 60 microns.</w:t>
      </w:r>
    </w:p>
    <w:p w14:paraId="266547F1" w14:textId="2A2A7841" w:rsidR="3E348472" w:rsidRDefault="3E348472" w:rsidP="3E348472">
      <w:pPr>
        <w:spacing w:after="0"/>
      </w:pPr>
    </w:p>
    <w:p w14:paraId="17AE5BF7" w14:textId="5FDE5017" w:rsidR="3E348472" w:rsidRDefault="3E348472" w:rsidP="3E348472">
      <w:pPr>
        <w:spacing w:after="0"/>
      </w:pPr>
      <w:r>
        <w:t>Panel width:</w:t>
      </w:r>
      <w:r>
        <w:tab/>
      </w:r>
      <w:r>
        <w:tab/>
        <w:t>2506mm</w:t>
      </w:r>
    </w:p>
    <w:p w14:paraId="6EDC25D3" w14:textId="28DDC1F6" w:rsidR="007F2874" w:rsidRDefault="007F2874" w:rsidP="007F2874">
      <w:pPr>
        <w:spacing w:after="0"/>
        <w:ind w:left="2160"/>
      </w:pPr>
    </w:p>
    <w:p w14:paraId="2AE2CEE8" w14:textId="050B8589" w:rsidR="00A10AD6" w:rsidRDefault="00E40706" w:rsidP="12C9A874">
      <w:pPr>
        <w:spacing w:after="0"/>
        <w:ind w:left="2160" w:hanging="2160"/>
      </w:pPr>
      <w:r>
        <w:t>Wire diameter:</w:t>
      </w:r>
      <w:r w:rsidR="00A10AD6">
        <w:tab/>
      </w:r>
      <w:r w:rsidR="00270732">
        <w:t xml:space="preserve">6mm verticals and 8mm horizontals or 5mm verticals and 6mm horizontals. </w:t>
      </w:r>
    </w:p>
    <w:p w14:paraId="490DB017" w14:textId="44A282D1" w:rsidR="007F2874" w:rsidRDefault="007F2874" w:rsidP="007F2874">
      <w:pPr>
        <w:spacing w:after="0"/>
        <w:ind w:left="2160" w:hanging="2160"/>
      </w:pPr>
    </w:p>
    <w:p w14:paraId="0E6265E1" w14:textId="6BB09717" w:rsidR="00A10AD6" w:rsidRDefault="00E40706" w:rsidP="12C9A874">
      <w:pPr>
        <w:spacing w:after="0"/>
        <w:ind w:left="2160" w:hanging="2160"/>
      </w:pPr>
      <w:r>
        <w:t>Mesh size:</w:t>
      </w:r>
      <w:r w:rsidR="00A10AD6">
        <w:tab/>
      </w:r>
      <w:r w:rsidR="00D63239">
        <w:t>200 x 50</w:t>
      </w:r>
      <w:r w:rsidR="003A2F35">
        <w:t>mm</w:t>
      </w:r>
    </w:p>
    <w:p w14:paraId="1059BABD" w14:textId="067FDE58" w:rsidR="00A10AD6" w:rsidRDefault="00A10AD6" w:rsidP="12C9A874">
      <w:pPr>
        <w:ind w:left="2160" w:hanging="2160"/>
      </w:pPr>
    </w:p>
    <w:p w14:paraId="29DCBA89" w14:textId="4D0709F2" w:rsidR="00A10AD6" w:rsidRDefault="00A10AD6" w:rsidP="15126780">
      <w:pPr>
        <w:spacing w:after="0"/>
        <w:ind w:left="2160" w:hanging="2160"/>
      </w:pPr>
      <w:r>
        <w:t xml:space="preserve">Height: </w:t>
      </w:r>
    </w:p>
    <w:p w14:paraId="739FA67D" w14:textId="36C8AFCF" w:rsidR="00A10AD6" w:rsidRDefault="00A10AD6" w:rsidP="15126780">
      <w:pPr>
        <w:spacing w:after="0"/>
        <w:ind w:left="2160" w:hanging="2160"/>
      </w:pPr>
      <w:r>
        <w:t>Select as appropriate</w:t>
      </w:r>
      <w:r>
        <w:tab/>
        <w:t xml:space="preserve">630mm to </w:t>
      </w:r>
      <w:r w:rsidR="00415EEA">
        <w:t>3030</w:t>
      </w:r>
      <w:r>
        <w:t>mm</w:t>
      </w:r>
      <w:r w:rsidR="00FD3B02">
        <w:t xml:space="preserve">. </w:t>
      </w:r>
    </w:p>
    <w:p w14:paraId="397E0B15" w14:textId="77777777" w:rsidR="00415EEA" w:rsidRDefault="00415EEA" w:rsidP="15126780">
      <w:pPr>
        <w:spacing w:after="0"/>
        <w:ind w:left="2160" w:hanging="2160"/>
      </w:pPr>
    </w:p>
    <w:p w14:paraId="4EC31168" w14:textId="2DC9CBD9" w:rsidR="00A10AD6" w:rsidRDefault="00A10AD6" w:rsidP="00A10AD6">
      <w:r>
        <w:t>Nominal height:</w:t>
      </w:r>
      <w:r>
        <w:tab/>
      </w:r>
      <w:r>
        <w:tab/>
      </w:r>
      <w:r w:rsidR="00542CBE">
        <w:t>0.6</w:t>
      </w:r>
      <w:r w:rsidR="00415EEA">
        <w:t>m</w:t>
      </w:r>
      <w:r w:rsidR="00542CBE">
        <w:t xml:space="preserve"> to </w:t>
      </w:r>
      <w:r w:rsidR="00415EEA">
        <w:t>3</w:t>
      </w:r>
      <w:r w:rsidR="00194FEC">
        <w:t>m</w:t>
      </w:r>
    </w:p>
    <w:p w14:paraId="0057C03F" w14:textId="0439A8FE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 xml:space="preserve">Polyester powder-coated to minimum </w:t>
      </w:r>
      <w:r w:rsidR="00194FEC">
        <w:t>6</w:t>
      </w:r>
      <w:r>
        <w:t>0 microns.</w:t>
      </w:r>
    </w:p>
    <w:p w14:paraId="4176EA6F" w14:textId="2A4073FF" w:rsidR="00C95FB7" w:rsidRDefault="00C95FB7" w:rsidP="007F2874">
      <w:pPr>
        <w:spacing w:after="0"/>
        <w:ind w:left="1440" w:firstLine="720"/>
      </w:pPr>
      <w:r>
        <w:t>Any RAL colour</w:t>
      </w:r>
      <w:r w:rsidR="007A1C8D">
        <w:t xml:space="preserve"> including marine grade and metallics.</w:t>
      </w:r>
    </w:p>
    <w:p w14:paraId="7D944BB0" w14:textId="77777777" w:rsidR="00B4205D" w:rsidRDefault="00B4205D" w:rsidP="007F2874">
      <w:pPr>
        <w:spacing w:after="0"/>
      </w:pPr>
    </w:p>
    <w:p w14:paraId="53CA54B4" w14:textId="705CDFBD" w:rsidR="003B064D" w:rsidRDefault="003B064D" w:rsidP="007F2874">
      <w:pPr>
        <w:spacing w:after="0"/>
      </w:pPr>
      <w:r>
        <w:t>Top edge projection:</w:t>
      </w:r>
      <w:r>
        <w:tab/>
      </w:r>
      <w:r w:rsidR="4449D411">
        <w:t>30mm</w:t>
      </w:r>
    </w:p>
    <w:p w14:paraId="552CD621" w14:textId="77777777" w:rsidR="007F2874" w:rsidRDefault="007F2874" w:rsidP="007F2874">
      <w:pPr>
        <w:spacing w:after="0"/>
      </w:pPr>
    </w:p>
    <w:p w14:paraId="0323A7D2" w14:textId="59913EAA" w:rsidR="00C95FB7" w:rsidRDefault="00C95FB7" w:rsidP="00C95FB7">
      <w:r>
        <w:t>Panel installation:</w:t>
      </w:r>
      <w:r>
        <w:tab/>
        <w:t xml:space="preserve">Bottom of panel minimum </w:t>
      </w:r>
      <w:r w:rsidR="00707150">
        <w:t>50</w:t>
      </w:r>
      <w:r>
        <w:t xml:space="preserve">mm </w:t>
      </w:r>
      <w:r w:rsidR="00F74580">
        <w:t>above</w:t>
      </w:r>
      <w:r>
        <w:t xml:space="preserve"> ground </w:t>
      </w:r>
      <w:r>
        <w:tab/>
      </w:r>
      <w:r>
        <w:tab/>
      </w:r>
      <w:r>
        <w:tab/>
      </w:r>
    </w:p>
    <w:p w14:paraId="680DE10D" w14:textId="74621141" w:rsidR="00CE085C" w:rsidRDefault="00CE085C" w:rsidP="000D690D">
      <w:pPr>
        <w:spacing w:after="0"/>
      </w:pPr>
      <w:r>
        <w:t>Security topping</w:t>
      </w:r>
      <w:r>
        <w:tab/>
      </w:r>
    </w:p>
    <w:p w14:paraId="0536F083" w14:textId="51E68D77" w:rsidR="00CE085C" w:rsidRDefault="00CE085C" w:rsidP="007F2874">
      <w:pPr>
        <w:spacing w:after="0"/>
      </w:pPr>
      <w:r>
        <w:t>options:</w:t>
      </w:r>
      <w:r>
        <w:tab/>
      </w:r>
      <w:r>
        <w:tab/>
      </w:r>
      <w:r w:rsidR="008F3E84">
        <w:t>Cranked or straight extensions for barbed and razor wire</w:t>
      </w:r>
    </w:p>
    <w:p w14:paraId="344F887F" w14:textId="77777777" w:rsidR="007F2874" w:rsidRDefault="007F2874" w:rsidP="007F2874">
      <w:pPr>
        <w:spacing w:after="0"/>
      </w:pPr>
    </w:p>
    <w:p w14:paraId="4D2D12A5" w14:textId="27D65504" w:rsidR="00A10AD6" w:rsidRDefault="00A10AD6" w:rsidP="007F2874">
      <w:pPr>
        <w:spacing w:after="0"/>
        <w:ind w:left="2160" w:hanging="2160"/>
      </w:pPr>
      <w:r>
        <w:t xml:space="preserve">Posts: </w:t>
      </w:r>
      <w:r>
        <w:tab/>
      </w:r>
      <w:r w:rsidR="00B747AB">
        <w:t>R</w:t>
      </w:r>
      <w:r>
        <w:t>HS, galvanised after manufacture and polyester powder-coated to match fencing</w:t>
      </w:r>
    </w:p>
    <w:p w14:paraId="74377FC8" w14:textId="77777777" w:rsidR="007F2874" w:rsidRDefault="007F2874" w:rsidP="007F2874">
      <w:pPr>
        <w:spacing w:after="0"/>
        <w:ind w:left="2160" w:hanging="2160"/>
      </w:pPr>
    </w:p>
    <w:p w14:paraId="469FF126" w14:textId="2B1F2C17" w:rsidR="0083461C" w:rsidRDefault="0083461C" w:rsidP="00A10AD6">
      <w:pPr>
        <w:ind w:left="2160" w:hanging="2160"/>
      </w:pPr>
      <w:r>
        <w:t xml:space="preserve">Post </w:t>
      </w:r>
      <w:r w:rsidR="009C2A34">
        <w:t>dimensions:</w:t>
      </w:r>
      <w:r w:rsidR="009C2A34">
        <w:tab/>
      </w:r>
      <w:r w:rsidR="00BD4A65">
        <w:t xml:space="preserve">60mm x 40mm to </w:t>
      </w:r>
      <w:r w:rsidR="00415EEA">
        <w:t>80</w:t>
      </w:r>
      <w:r w:rsidR="00AA4E19">
        <w:t xml:space="preserve">mm x </w:t>
      </w:r>
      <w:r w:rsidR="00415EEA">
        <w:t>4</w:t>
      </w:r>
      <w:r w:rsidR="00A77EBE">
        <w:t>0mm depending on height of panel</w:t>
      </w:r>
    </w:p>
    <w:p w14:paraId="48D0144A" w14:textId="77777777" w:rsidR="009C2A34" w:rsidRDefault="009C2A34" w:rsidP="009C2A34">
      <w:pPr>
        <w:spacing w:after="0"/>
      </w:pPr>
      <w:r>
        <w:t>Maximum post</w:t>
      </w:r>
      <w:r>
        <w:tab/>
      </w:r>
    </w:p>
    <w:p w14:paraId="71A748CD" w14:textId="0A6A0710" w:rsidR="009C2A34" w:rsidRDefault="009C2A34" w:rsidP="00741590">
      <w:pPr>
        <w:spacing w:after="0"/>
      </w:pPr>
      <w:r>
        <w:t>Centres:</w:t>
      </w:r>
      <w:r>
        <w:tab/>
      </w:r>
      <w:r>
        <w:tab/>
        <w:t>25</w:t>
      </w:r>
      <w:r w:rsidR="00692508">
        <w:t>20</w:t>
      </w:r>
      <w:r>
        <w:t>mm</w:t>
      </w:r>
    </w:p>
    <w:p w14:paraId="0B12CCAF" w14:textId="77777777" w:rsidR="00741590" w:rsidRDefault="00741590" w:rsidP="00741590">
      <w:pPr>
        <w:spacing w:after="0"/>
        <w:ind w:left="2160" w:hanging="2160"/>
      </w:pPr>
    </w:p>
    <w:p w14:paraId="5EE1421B" w14:textId="0D7532F4" w:rsidR="00282CA8" w:rsidRDefault="00A10AD6" w:rsidP="00741590">
      <w:pPr>
        <w:spacing w:after="0"/>
        <w:ind w:left="2160" w:hanging="2160"/>
      </w:pPr>
      <w:r>
        <w:t xml:space="preserve">Fixings: </w:t>
      </w:r>
      <w:r>
        <w:tab/>
      </w:r>
      <w:r w:rsidR="00BF5C4E">
        <w:t>4</w:t>
      </w:r>
      <w:r w:rsidR="002C780B">
        <w:t xml:space="preserve">7mm x 25mm x </w:t>
      </w:r>
      <w:r w:rsidR="00303153">
        <w:t>3</w:t>
      </w:r>
      <w:r w:rsidR="00294EA6">
        <w:t xml:space="preserve">mm </w:t>
      </w:r>
      <w:r w:rsidR="00303153">
        <w:t xml:space="preserve">steel clips with </w:t>
      </w:r>
      <w:r>
        <w:t xml:space="preserve">M8 </w:t>
      </w:r>
      <w:r w:rsidR="00A417B4">
        <w:t xml:space="preserve">x 40mm </w:t>
      </w:r>
      <w:r w:rsidR="00303153">
        <w:t>s</w:t>
      </w:r>
      <w:r w:rsidR="00D364F0">
        <w:t>tainless steel pin hex d</w:t>
      </w:r>
      <w:r w:rsidR="00B92EC6">
        <w:t>ome-head security screws</w:t>
      </w:r>
      <w:r w:rsidR="0051214D">
        <w:t>.</w:t>
      </w:r>
    </w:p>
    <w:p w14:paraId="52B72583" w14:textId="77777777" w:rsidR="00741590" w:rsidRDefault="00741590" w:rsidP="00741590">
      <w:pPr>
        <w:spacing w:after="0"/>
        <w:ind w:left="2160" w:hanging="2160"/>
      </w:pPr>
    </w:p>
    <w:p w14:paraId="1A8080AB" w14:textId="1D89A75D" w:rsidR="00A10AD6" w:rsidRDefault="002B785B" w:rsidP="15126780">
      <w:pPr>
        <w:spacing w:after="0"/>
        <w:ind w:left="2160" w:hanging="2160"/>
      </w:pPr>
      <w:r>
        <w:lastRenderedPageBreak/>
        <w:t>Foundation</w:t>
      </w:r>
      <w:r w:rsidR="00A10AD6">
        <w:t xml:space="preserve">s: </w:t>
      </w:r>
      <w:r>
        <w:tab/>
      </w:r>
      <w:r w:rsidR="00A10AD6">
        <w:t xml:space="preserve">Set posts in holes minimum </w:t>
      </w:r>
      <w:r w:rsidR="00401675">
        <w:t>300</w:t>
      </w:r>
      <w:r w:rsidR="00A404E4" w:rsidRPr="15126780">
        <w:rPr>
          <w:rFonts w:ascii="Calibri" w:eastAsia="Times New Roman" w:hAnsi="Calibri" w:cs="Times New Roman"/>
          <w:color w:val="000000" w:themeColor="text1"/>
          <w:lang w:eastAsia="en-GB"/>
        </w:rPr>
        <w:t xml:space="preserve">mm </w:t>
      </w:r>
      <w:r w:rsidR="00DA6060" w:rsidRPr="15126780">
        <w:rPr>
          <w:rFonts w:ascii="Calibri" w:eastAsia="Times New Roman" w:hAnsi="Calibri" w:cs="Times New Roman"/>
          <w:color w:val="000000" w:themeColor="text1"/>
          <w:lang w:eastAsia="en-GB"/>
        </w:rPr>
        <w:t>diameter</w:t>
      </w:r>
      <w:r w:rsidR="00A404E4" w:rsidRPr="15126780">
        <w:rPr>
          <w:rFonts w:ascii="Calibri" w:eastAsia="Times New Roman" w:hAnsi="Calibri" w:cs="Times New Roman"/>
          <w:color w:val="000000" w:themeColor="text1"/>
          <w:lang w:eastAsia="en-GB"/>
        </w:rPr>
        <w:t xml:space="preserve"> x </w:t>
      </w:r>
      <w:r w:rsidR="00DA6060" w:rsidRPr="15126780">
        <w:rPr>
          <w:rFonts w:ascii="Calibri" w:eastAsia="Times New Roman" w:hAnsi="Calibri" w:cs="Times New Roman"/>
          <w:color w:val="000000" w:themeColor="text1"/>
          <w:lang w:eastAsia="en-GB"/>
        </w:rPr>
        <w:t>800</w:t>
      </w:r>
      <w:r w:rsidR="00A404E4" w:rsidRPr="15126780">
        <w:rPr>
          <w:rFonts w:ascii="Calibri" w:eastAsia="Times New Roman" w:hAnsi="Calibri" w:cs="Times New Roman"/>
          <w:color w:val="000000" w:themeColor="text1"/>
          <w:lang w:eastAsia="en-GB"/>
        </w:rPr>
        <w:t xml:space="preserve">mm deep. </w:t>
      </w:r>
    </w:p>
    <w:p w14:paraId="3813DB8C" w14:textId="0BB3A6EA" w:rsidR="00A10AD6" w:rsidRDefault="00FE1380" w:rsidP="15126780">
      <w:pPr>
        <w:spacing w:after="0"/>
        <w:ind w:left="2160"/>
      </w:pPr>
      <w:r w:rsidRPr="15126780">
        <w:rPr>
          <w:rFonts w:ascii="Calibri" w:eastAsia="Times New Roman" w:hAnsi="Calibri" w:cs="Times New Roman"/>
          <w:color w:val="000000" w:themeColor="text1"/>
          <w:lang w:eastAsia="en-GB"/>
        </w:rPr>
        <w:t xml:space="preserve"> </w:t>
      </w:r>
      <w:r w:rsidR="002B785B">
        <w:t>Note: Contractor/</w:t>
      </w:r>
      <w:r w:rsidR="00100DD6">
        <w:t xml:space="preserve"> </w:t>
      </w:r>
      <w:r w:rsidR="002B785B">
        <w:t>client is responsible for the foundation size suitable for the ground conditions and height of fence</w:t>
      </w:r>
    </w:p>
    <w:p w14:paraId="1C3C6670" w14:textId="19EEB7CE" w:rsidR="15126780" w:rsidRDefault="15126780" w:rsidP="15126780">
      <w:pPr>
        <w:spacing w:after="0"/>
        <w:ind w:left="2160"/>
      </w:pPr>
    </w:p>
    <w:p w14:paraId="18F1F9AE" w14:textId="73E4D80C" w:rsidR="009F222A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3EE70B60" w14:textId="68D0081D" w:rsidR="0AB4EDF4" w:rsidRDefault="0AB4EDF4" w:rsidP="0AB4EDF4">
      <w:pPr>
        <w:spacing w:line="257" w:lineRule="auto"/>
        <w:ind w:left="2160" w:hanging="2160"/>
      </w:pPr>
      <w:r w:rsidRPr="0AB4EDF4">
        <w:rPr>
          <w:rFonts w:ascii="Calibri" w:eastAsia="Calibri" w:hAnsi="Calibri" w:cs="Calibri"/>
        </w:rPr>
        <w:t>Notes:</w:t>
      </w:r>
      <w:r>
        <w:tab/>
      </w:r>
      <w:r w:rsidRPr="0AB4EDF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05DC5AED" w14:textId="777B045C" w:rsidR="0AB4EDF4" w:rsidRDefault="0AB4EDF4" w:rsidP="0AB4EDF4">
      <w:pPr>
        <w:spacing w:line="257" w:lineRule="auto"/>
        <w:ind w:left="2160"/>
      </w:pPr>
      <w:r w:rsidRPr="0AB4EDF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50817E16" w14:textId="11B4254D" w:rsidR="0AB4EDF4" w:rsidRDefault="0AB4EDF4" w:rsidP="0AB4EDF4"/>
    <w:p w14:paraId="2D412C36" w14:textId="3849E42A" w:rsidR="00A404E4" w:rsidRDefault="00A404E4" w:rsidP="00A10AD6"/>
    <w:sectPr w:rsidR="00A404E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4800" w14:textId="77777777" w:rsidR="001D2562" w:rsidRDefault="001D2562" w:rsidP="008C32B0">
      <w:pPr>
        <w:spacing w:after="0" w:line="240" w:lineRule="auto"/>
      </w:pPr>
      <w:r>
        <w:separator/>
      </w:r>
    </w:p>
  </w:endnote>
  <w:endnote w:type="continuationSeparator" w:id="0">
    <w:p w14:paraId="4B6416E3" w14:textId="77777777" w:rsidR="001D2562" w:rsidRDefault="001D2562" w:rsidP="008C32B0">
      <w:pPr>
        <w:spacing w:after="0" w:line="240" w:lineRule="auto"/>
      </w:pPr>
      <w:r>
        <w:continuationSeparator/>
      </w:r>
    </w:p>
  </w:endnote>
  <w:endnote w:type="continuationNotice" w:id="1">
    <w:p w14:paraId="6F9BB15E" w14:textId="77777777" w:rsidR="001D2562" w:rsidRDefault="001D2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7BDF0297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9660D7">
          <w:rPr>
            <w:noProof/>
          </w:rPr>
          <w:fldChar w:fldCharType="begin"/>
        </w:r>
        <w:r w:rsidR="009660D7">
          <w:rPr>
            <w:noProof/>
          </w:rPr>
          <w:instrText xml:space="preserve"> FILENAME \* MERGEFORMAT </w:instrText>
        </w:r>
        <w:r w:rsidR="009660D7">
          <w:rPr>
            <w:noProof/>
          </w:rPr>
          <w:fldChar w:fldCharType="separate"/>
        </w:r>
        <w:r w:rsidR="009660D7">
          <w:rPr>
            <w:noProof/>
          </w:rPr>
          <w:t>20221202_CLD_Dulok_Lite_Q40</w:t>
        </w:r>
        <w:r w:rsidR="009660D7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2582" w14:textId="77777777" w:rsidR="001D2562" w:rsidRDefault="001D2562" w:rsidP="008C32B0">
      <w:pPr>
        <w:spacing w:after="0" w:line="240" w:lineRule="auto"/>
      </w:pPr>
      <w:r>
        <w:separator/>
      </w:r>
    </w:p>
  </w:footnote>
  <w:footnote w:type="continuationSeparator" w:id="0">
    <w:p w14:paraId="1D6F5E96" w14:textId="77777777" w:rsidR="001D2562" w:rsidRDefault="001D2562" w:rsidP="008C32B0">
      <w:pPr>
        <w:spacing w:after="0" w:line="240" w:lineRule="auto"/>
      </w:pPr>
      <w:r>
        <w:continuationSeparator/>
      </w:r>
    </w:p>
  </w:footnote>
  <w:footnote w:type="continuationNotice" w:id="1">
    <w:p w14:paraId="28BD08E7" w14:textId="77777777" w:rsidR="001D2562" w:rsidRDefault="001D256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D55"/>
    <w:rsid w:val="00080C4E"/>
    <w:rsid w:val="000C5067"/>
    <w:rsid w:val="000D690D"/>
    <w:rsid w:val="000F572C"/>
    <w:rsid w:val="00100DD6"/>
    <w:rsid w:val="001363AC"/>
    <w:rsid w:val="00194FEC"/>
    <w:rsid w:val="001B1C4E"/>
    <w:rsid w:val="001C38A6"/>
    <w:rsid w:val="001D2562"/>
    <w:rsid w:val="00202CCE"/>
    <w:rsid w:val="00270732"/>
    <w:rsid w:val="00282CA8"/>
    <w:rsid w:val="00291D63"/>
    <w:rsid w:val="00294EA6"/>
    <w:rsid w:val="002976A0"/>
    <w:rsid w:val="002B785B"/>
    <w:rsid w:val="002C780B"/>
    <w:rsid w:val="002D4677"/>
    <w:rsid w:val="002D4769"/>
    <w:rsid w:val="00303153"/>
    <w:rsid w:val="003A2F35"/>
    <w:rsid w:val="003A7FC5"/>
    <w:rsid w:val="003B064D"/>
    <w:rsid w:val="003D3B49"/>
    <w:rsid w:val="003D77E0"/>
    <w:rsid w:val="00401675"/>
    <w:rsid w:val="0041066D"/>
    <w:rsid w:val="00415EEA"/>
    <w:rsid w:val="00487765"/>
    <w:rsid w:val="004B1311"/>
    <w:rsid w:val="004D370A"/>
    <w:rsid w:val="004F1564"/>
    <w:rsid w:val="00500D25"/>
    <w:rsid w:val="0051214D"/>
    <w:rsid w:val="00542CBE"/>
    <w:rsid w:val="00561A5E"/>
    <w:rsid w:val="00573D0A"/>
    <w:rsid w:val="0058216F"/>
    <w:rsid w:val="005C185E"/>
    <w:rsid w:val="00686A68"/>
    <w:rsid w:val="00691625"/>
    <w:rsid w:val="00692508"/>
    <w:rsid w:val="006D6E9D"/>
    <w:rsid w:val="00707150"/>
    <w:rsid w:val="00741590"/>
    <w:rsid w:val="00764E56"/>
    <w:rsid w:val="007A1C8D"/>
    <w:rsid w:val="007F2874"/>
    <w:rsid w:val="00814EA4"/>
    <w:rsid w:val="0083461C"/>
    <w:rsid w:val="00887A25"/>
    <w:rsid w:val="008C32B0"/>
    <w:rsid w:val="008D2CBC"/>
    <w:rsid w:val="008F3E84"/>
    <w:rsid w:val="009660D7"/>
    <w:rsid w:val="00974D13"/>
    <w:rsid w:val="0098188C"/>
    <w:rsid w:val="009C2A34"/>
    <w:rsid w:val="009D30CF"/>
    <w:rsid w:val="009D3E28"/>
    <w:rsid w:val="009F1E62"/>
    <w:rsid w:val="00A017FF"/>
    <w:rsid w:val="00A10216"/>
    <w:rsid w:val="00A10AD6"/>
    <w:rsid w:val="00A13B4E"/>
    <w:rsid w:val="00A404E4"/>
    <w:rsid w:val="00A417B4"/>
    <w:rsid w:val="00A53749"/>
    <w:rsid w:val="00A71EBC"/>
    <w:rsid w:val="00A77EBE"/>
    <w:rsid w:val="00AA4E19"/>
    <w:rsid w:val="00B16034"/>
    <w:rsid w:val="00B26559"/>
    <w:rsid w:val="00B37FA0"/>
    <w:rsid w:val="00B4205D"/>
    <w:rsid w:val="00B747AB"/>
    <w:rsid w:val="00B92EC6"/>
    <w:rsid w:val="00B9663F"/>
    <w:rsid w:val="00BD4A65"/>
    <w:rsid w:val="00BF5C4E"/>
    <w:rsid w:val="00C06215"/>
    <w:rsid w:val="00C237C6"/>
    <w:rsid w:val="00C27EB6"/>
    <w:rsid w:val="00C6451B"/>
    <w:rsid w:val="00C821E6"/>
    <w:rsid w:val="00C95FB7"/>
    <w:rsid w:val="00CA6F4B"/>
    <w:rsid w:val="00CB121B"/>
    <w:rsid w:val="00CE085C"/>
    <w:rsid w:val="00CF2FD2"/>
    <w:rsid w:val="00D1122D"/>
    <w:rsid w:val="00D22D67"/>
    <w:rsid w:val="00D23EA1"/>
    <w:rsid w:val="00D364F0"/>
    <w:rsid w:val="00D63239"/>
    <w:rsid w:val="00DA6060"/>
    <w:rsid w:val="00DE3093"/>
    <w:rsid w:val="00E40706"/>
    <w:rsid w:val="00E40FED"/>
    <w:rsid w:val="00E61AF2"/>
    <w:rsid w:val="00EA65AB"/>
    <w:rsid w:val="00EE0CAA"/>
    <w:rsid w:val="00EE6D2D"/>
    <w:rsid w:val="00F15461"/>
    <w:rsid w:val="00F61C82"/>
    <w:rsid w:val="00F74580"/>
    <w:rsid w:val="00F9686A"/>
    <w:rsid w:val="00FD3B02"/>
    <w:rsid w:val="00FE1380"/>
    <w:rsid w:val="0AB4EDF4"/>
    <w:rsid w:val="0D359A3A"/>
    <w:rsid w:val="12C9A874"/>
    <w:rsid w:val="15126780"/>
    <w:rsid w:val="1C57A35D"/>
    <w:rsid w:val="277FF94D"/>
    <w:rsid w:val="2A0303CA"/>
    <w:rsid w:val="2A190635"/>
    <w:rsid w:val="351EEE3C"/>
    <w:rsid w:val="39711A26"/>
    <w:rsid w:val="39871C91"/>
    <w:rsid w:val="39B207E1"/>
    <w:rsid w:val="3B0CEA87"/>
    <w:rsid w:val="3B69E6EC"/>
    <w:rsid w:val="3CBEBD53"/>
    <w:rsid w:val="3E348472"/>
    <w:rsid w:val="4449D411"/>
    <w:rsid w:val="4505F65A"/>
    <w:rsid w:val="4A7B00E3"/>
    <w:rsid w:val="5030B060"/>
    <w:rsid w:val="565ADE09"/>
    <w:rsid w:val="57114E11"/>
    <w:rsid w:val="5D88D4DD"/>
    <w:rsid w:val="61BA567B"/>
    <w:rsid w:val="620D4361"/>
    <w:rsid w:val="627FE843"/>
    <w:rsid w:val="674613DA"/>
    <w:rsid w:val="6B8DABF3"/>
    <w:rsid w:val="790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bcc7eea-f35b-4b60-bcfb-acd00858f10d" xsi:nil="true"/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SharedWithUsers xmlns="70b9b822-fa0a-4043-bb34-5a249c70362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5bcc7eea-f35b-4b60-bcfb-acd00858f10d"/>
    <ds:schemaRef ds:uri="70b9b822-fa0a-4043-bb34-5a249c70362b"/>
  </ds:schemaRefs>
</ds:datastoreItem>
</file>

<file path=customXml/itemProps2.xml><?xml version="1.0" encoding="utf-8"?>
<ds:datastoreItem xmlns:ds="http://schemas.openxmlformats.org/officeDocument/2006/customXml" ds:itemID="{3AA24FE6-9A07-4231-9580-61A305958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2</Pages>
  <Words>282</Words>
  <Characters>1634</Characters>
  <Application>Microsoft Office Word</Application>
  <DocSecurity>0</DocSecurity>
  <Lines>58</Lines>
  <Paragraphs>39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Megan Green | CLD Systems</cp:lastModifiedBy>
  <cp:revision>9</cp:revision>
  <dcterms:created xsi:type="dcterms:W3CDTF">2022-12-02T15:17:00Z</dcterms:created>
  <dcterms:modified xsi:type="dcterms:W3CDTF">2023-04-17T12:32:00Z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GrammarlyDocumentId">
    <vt:lpwstr>eed04b9b683ffe616c46a64ee5778d19b562dd1b09741b62fa56b2d8c2bf6f6f</vt:lpwstr>
  </property>
</Properties>
</file>